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B51CE3" w14:textId="77777777" w:rsidR="002775C2" w:rsidRDefault="00E61C99" w:rsidP="002D1F09">
      <w:pPr>
        <w:pStyle w:val="Heading1"/>
        <w:ind w:left="720" w:firstLine="720"/>
      </w:pPr>
      <w:r>
        <w:t>Hole Check Add-in Installation Guide</w:t>
      </w:r>
    </w:p>
    <w:p w14:paraId="2D221685" w14:textId="77777777" w:rsidR="002775C2" w:rsidRDefault="00E61C99">
      <w:r>
        <w:t>Software: Autodesk Inventor 2024</w:t>
      </w:r>
    </w:p>
    <w:p w14:paraId="5431A64B" w14:textId="1452F069" w:rsidR="002775C2" w:rsidRDefault="00E61C99">
      <w:r>
        <w:t xml:space="preserve">Prepared by: </w:t>
      </w:r>
      <w:r w:rsidR="00503722">
        <w:t>CitiusKBE</w:t>
      </w:r>
    </w:p>
    <w:p w14:paraId="0FC5702E" w14:textId="77777777" w:rsidR="002775C2" w:rsidRDefault="002775C2"/>
    <w:p w14:paraId="246D3B87" w14:textId="77777777" w:rsidR="002775C2" w:rsidRDefault="00E61C99">
      <w:pPr>
        <w:pStyle w:val="Heading2"/>
      </w:pPr>
      <w:r>
        <w:t>Step 1: Launch the Installer</w:t>
      </w:r>
    </w:p>
    <w:p w14:paraId="0D9160F8" w14:textId="2345F06B" w:rsidR="002775C2" w:rsidRDefault="00E61C99">
      <w:r>
        <w:t>1. Locate the generated setup file (e.g., HoleCheckSetup.exe).</w:t>
      </w:r>
      <w:r>
        <w:br/>
        <w:t xml:space="preserve">2. </w:t>
      </w:r>
      <w:r w:rsidR="00503722">
        <w:t>Double click to launch the setup</w:t>
      </w:r>
      <w:r>
        <w:t>.</w:t>
      </w:r>
      <w:r>
        <w:br/>
      </w:r>
    </w:p>
    <w:p w14:paraId="1D41C30B" w14:textId="5DFB4E0E" w:rsidR="002775C2" w:rsidRDefault="00503722">
      <w:r w:rsidRPr="00503722">
        <w:rPr>
          <w:noProof/>
        </w:rPr>
        <w:drawing>
          <wp:inline distT="0" distB="0" distL="0" distR="0" wp14:anchorId="0CEE585D" wp14:editId="53E35B24">
            <wp:extent cx="5486400" cy="1247775"/>
            <wp:effectExtent l="0" t="0" r="0" b="9525"/>
            <wp:docPr id="151499173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14991733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1247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EE43244" w14:textId="77777777" w:rsidR="002775C2" w:rsidRDefault="00E61C99">
      <w:pPr>
        <w:pStyle w:val="Heading2"/>
      </w:pPr>
      <w:r>
        <w:t>Step 2: Follow the Installation Wizard</w:t>
      </w:r>
    </w:p>
    <w:p w14:paraId="13696087" w14:textId="77777777" w:rsidR="002775C2" w:rsidRDefault="00E61C99">
      <w:r>
        <w:t>1. Click 'Next' on the Welcome screen.</w:t>
      </w:r>
      <w:r>
        <w:br/>
        <w:t>2. Accept the License Agreement.</w:t>
      </w:r>
      <w:r>
        <w:br/>
        <w:t>3. Select the installation directory (Default recommended).</w:t>
      </w:r>
      <w:r>
        <w:br/>
        <w:t>4. Click 'Install' to begin installation.</w:t>
      </w:r>
      <w:r>
        <w:br/>
        <w:t>5. Wait for installation to complete and click 'Finish'.</w:t>
      </w:r>
    </w:p>
    <w:p w14:paraId="4CA8DE67" w14:textId="2765D57B" w:rsidR="002775C2" w:rsidRDefault="00503722">
      <w:r w:rsidRPr="00503722">
        <w:rPr>
          <w:noProof/>
        </w:rPr>
        <w:drawing>
          <wp:inline distT="0" distB="0" distL="0" distR="0" wp14:anchorId="08BB9958" wp14:editId="2D16B694">
            <wp:extent cx="4351020" cy="2709316"/>
            <wp:effectExtent l="0" t="0" r="0" b="0"/>
            <wp:docPr id="47491426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4914263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358211" cy="27137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568FA93" w14:textId="77777777" w:rsidR="002775C2" w:rsidRDefault="00E61C99">
      <w:pPr>
        <w:pStyle w:val="Heading2"/>
      </w:pPr>
      <w:r>
        <w:lastRenderedPageBreak/>
        <w:t>Step 3: Verify Add-in in Inventor 2024</w:t>
      </w:r>
    </w:p>
    <w:p w14:paraId="2761951F" w14:textId="77777777" w:rsidR="002775C2" w:rsidRDefault="00E61C99">
      <w:r>
        <w:t>1. Open Autodesk Inventor 2024.</w:t>
      </w:r>
      <w:r>
        <w:br/>
        <w:t>2. Go to 'Tools' tab → 'Add-ins'.</w:t>
      </w:r>
      <w:r>
        <w:br/>
        <w:t>3. Locate 'Hole Check Add-in' in the list.</w:t>
      </w:r>
      <w:r>
        <w:br/>
        <w:t>4. Enable 'Loaded/Unloaded' and check 'Load Automatically'.</w:t>
      </w:r>
      <w:r>
        <w:br/>
        <w:t>5. Click 'OK'.</w:t>
      </w:r>
    </w:p>
    <w:p w14:paraId="65A2972F" w14:textId="7A9EADE2" w:rsidR="002775C2" w:rsidRDefault="00503722">
      <w:r w:rsidRPr="00503722">
        <w:rPr>
          <w:noProof/>
        </w:rPr>
        <w:drawing>
          <wp:inline distT="0" distB="0" distL="0" distR="0" wp14:anchorId="3481B774" wp14:editId="38842D45">
            <wp:extent cx="5486400" cy="4112895"/>
            <wp:effectExtent l="0" t="0" r="0" b="1905"/>
            <wp:docPr id="163389185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389185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4112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9A5B301" w14:textId="068BBC49" w:rsidR="00503722" w:rsidRDefault="00503722">
      <w:r w:rsidRPr="00503722">
        <w:rPr>
          <w:noProof/>
        </w:rPr>
        <w:lastRenderedPageBreak/>
        <w:drawing>
          <wp:inline distT="0" distB="0" distL="0" distR="0" wp14:anchorId="39C2E6C8" wp14:editId="051C4B38">
            <wp:extent cx="3863675" cy="6980525"/>
            <wp:effectExtent l="0" t="0" r="3810" b="0"/>
            <wp:docPr id="204122746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1227468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863675" cy="6980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8EC682" w14:textId="77777777" w:rsidR="002775C2" w:rsidRDefault="00E61C99">
      <w:pPr>
        <w:pStyle w:val="Heading2"/>
      </w:pPr>
      <w:r>
        <w:t>Step 4: Test the Hole Check Add-in</w:t>
      </w:r>
    </w:p>
    <w:p w14:paraId="65623A4C" w14:textId="135647A6" w:rsidR="002775C2" w:rsidRDefault="00E61C99" w:rsidP="00503722">
      <w:pPr>
        <w:pStyle w:val="ListParagraph"/>
        <w:numPr>
          <w:ilvl w:val="0"/>
          <w:numId w:val="10"/>
        </w:numPr>
      </w:pPr>
      <w:r>
        <w:t>Open a sample assembly.</w:t>
      </w:r>
      <w:r>
        <w:br/>
        <w:t xml:space="preserve">2. Navigate to the </w:t>
      </w:r>
      <w:r w:rsidR="00503722">
        <w:t>Hole Tools</w:t>
      </w:r>
      <w:r>
        <w:t xml:space="preserve"> ribbon tab.</w:t>
      </w:r>
      <w:r>
        <w:br/>
        <w:t>3. Click on 'Hole Check</w:t>
      </w:r>
      <w:r w:rsidR="00503722">
        <w:t xml:space="preserve"> Analysis</w:t>
      </w:r>
      <w:r>
        <w:t>'.</w:t>
      </w:r>
      <w:r>
        <w:br/>
        <w:t>4. Verify hole validation results appear correctly.</w:t>
      </w:r>
    </w:p>
    <w:p w14:paraId="4B4F9192" w14:textId="063C61BB" w:rsidR="00503722" w:rsidRDefault="00923CD1" w:rsidP="00923CD1">
      <w:pPr>
        <w:pStyle w:val="ListParagraph"/>
      </w:pPr>
      <w:r w:rsidRPr="00923CD1">
        <w:rPr>
          <w:noProof/>
        </w:rPr>
        <w:lastRenderedPageBreak/>
        <w:drawing>
          <wp:inline distT="0" distB="0" distL="0" distR="0" wp14:anchorId="557DEBEB" wp14:editId="105F9950">
            <wp:extent cx="5486400" cy="3481070"/>
            <wp:effectExtent l="0" t="0" r="0" b="5080"/>
            <wp:docPr id="20502589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025895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34810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3FF5D03" w14:textId="6FC5535C" w:rsidR="002775C2" w:rsidRDefault="002775C2"/>
    <w:sectPr w:rsidR="002775C2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598039A5"/>
    <w:multiLevelType w:val="hybridMultilevel"/>
    <w:tmpl w:val="0460402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2775C2"/>
    <w:rsid w:val="0029639D"/>
    <w:rsid w:val="002D1F09"/>
    <w:rsid w:val="00326F90"/>
    <w:rsid w:val="00503722"/>
    <w:rsid w:val="007C55F1"/>
    <w:rsid w:val="00923CD1"/>
    <w:rsid w:val="00AA1D8D"/>
    <w:rsid w:val="00B47730"/>
    <w:rsid w:val="00CB0664"/>
    <w:rsid w:val="00CB332D"/>
    <w:rsid w:val="00E61C99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151E21E"/>
  <w14:defaultImageDpi w14:val="300"/>
  <w15:docId w15:val="{40B0DD66-FFF7-44B0-8AF4-F56CEC8863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4</Pages>
  <Words>136</Words>
  <Characters>780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915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Krishna Reddy (CitiusKBE)</cp:lastModifiedBy>
  <cp:revision>5</cp:revision>
  <dcterms:created xsi:type="dcterms:W3CDTF">2013-12-23T23:15:00Z</dcterms:created>
  <dcterms:modified xsi:type="dcterms:W3CDTF">2026-02-13T12:31:00Z</dcterms:modified>
  <cp:category/>
</cp:coreProperties>
</file>